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8D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1718D" w:rsidRDefault="00E1718D" w:rsidP="00E1718D">
      <w:pPr>
        <w:pStyle w:val="NormalWeb"/>
        <w:adjustRightInd w:val="0"/>
        <w:snapToGrid w:val="0"/>
        <w:spacing w:before="0" w:beforeAutospacing="0" w:after="0" w:afterAutospacing="0"/>
      </w:pPr>
      <w:r w:rsidRPr="009A58EA">
        <w:rPr>
          <w:b/>
        </w:rPr>
        <w:t>Supplementary Figure 2. Funnel plots (random (A) and fixed (B) effects models) regarding COVID-19 as a risk factor for GDM.</w:t>
      </w:r>
      <w:r w:rsidRPr="009A58EA">
        <w:t xml:space="preserve"> COVID-19, coronavirus disease 2019.</w:t>
      </w:r>
    </w:p>
    <w:p w:rsidR="00E1718D" w:rsidRPr="009A58EA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1718D" w:rsidRPr="009A58EA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3657601" cy="2438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4732" cy="2443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8D" w:rsidRPr="009A58EA" w:rsidRDefault="00E1718D" w:rsidP="00E1718D">
      <w:pPr>
        <w:pStyle w:val="Caption"/>
        <w:adjustRightInd w:val="0"/>
        <w:snapToGrid w:val="0"/>
        <w:spacing w:after="0"/>
        <w:rPr>
          <w:rFonts w:ascii="Times New Roman" w:hAnsi="Times New Roman" w:cs="Times New Roman"/>
          <w:b w:val="0"/>
          <w:color w:val="auto"/>
          <w:sz w:val="24"/>
        </w:rPr>
      </w:pPr>
      <w:r w:rsidRPr="009A58EA">
        <w:rPr>
          <w:rFonts w:ascii="Times New Roman" w:hAnsi="Times New Roman" w:cs="Times New Roman"/>
          <w:color w:val="auto"/>
          <w:sz w:val="24"/>
        </w:rPr>
        <w:t>Fig. 2.A</w:t>
      </w:r>
    </w:p>
    <w:p w:rsidR="00E1718D" w:rsidRPr="009A58EA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1718D" w:rsidRPr="009A58EA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  <w:r w:rsidRPr="009A58EA">
        <w:rPr>
          <w:b/>
          <w:noProof/>
        </w:rPr>
        <w:drawing>
          <wp:inline distT="0" distB="0" distL="0" distR="0">
            <wp:extent cx="3766458" cy="2510972"/>
            <wp:effectExtent l="0" t="0" r="5715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9952" cy="251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718D" w:rsidRPr="009A58EA" w:rsidRDefault="00E1718D" w:rsidP="00E1718D">
      <w:pPr>
        <w:pStyle w:val="Caption"/>
        <w:adjustRightInd w:val="0"/>
        <w:snapToGrid w:val="0"/>
        <w:spacing w:after="0"/>
        <w:rPr>
          <w:rFonts w:ascii="Times New Roman" w:hAnsi="Times New Roman" w:cs="Times New Roman"/>
          <w:b w:val="0"/>
          <w:color w:val="auto"/>
          <w:sz w:val="24"/>
        </w:rPr>
      </w:pPr>
      <w:r w:rsidRPr="009A58EA">
        <w:rPr>
          <w:rFonts w:ascii="Times New Roman" w:hAnsi="Times New Roman" w:cs="Times New Roman"/>
          <w:color w:val="auto"/>
          <w:sz w:val="24"/>
        </w:rPr>
        <w:t>Fig. 2.B</w:t>
      </w:r>
    </w:p>
    <w:p w:rsidR="00E1718D" w:rsidRPr="009A58EA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1718D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1718D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1718D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1718D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E1718D" w:rsidRDefault="00E1718D" w:rsidP="00E1718D">
      <w:pPr>
        <w:pStyle w:val="NormalWeb"/>
        <w:adjustRightInd w:val="0"/>
        <w:snapToGrid w:val="0"/>
        <w:spacing w:before="0" w:beforeAutospacing="0" w:after="0" w:afterAutospacing="0"/>
        <w:rPr>
          <w:b/>
        </w:rPr>
      </w:pPr>
    </w:p>
    <w:p w:rsidR="00615EBB" w:rsidRDefault="00615EBB"/>
    <w:sectPr w:rsidR="00615E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E1718D"/>
    <w:rsid w:val="00615EBB"/>
    <w:rsid w:val="00E1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1718D"/>
    <w:pPr>
      <w:spacing w:line="240" w:lineRule="auto"/>
    </w:pPr>
    <w:rPr>
      <w:rFonts w:eastAsiaTheme="minorHAnsi"/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E171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2024-09-25T01:32:00Z</dcterms:created>
  <dcterms:modified xsi:type="dcterms:W3CDTF">2024-09-25T01:32:00Z</dcterms:modified>
</cp:coreProperties>
</file>