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5B" w:rsidRPr="00BE617A" w:rsidRDefault="0026285B" w:rsidP="0026285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26285B" w:rsidRPr="00BE617A" w:rsidRDefault="0026285B" w:rsidP="0026285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BE617A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Supplementary</w:t>
      </w:r>
      <w:r w:rsidRPr="00BE61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2</w:t>
      </w:r>
      <w:r w:rsidRPr="00BE617A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.</w:t>
      </w:r>
      <w:r w:rsidRPr="00BE617A">
        <w:rPr>
          <w:rFonts w:ascii="Times New Roman" w:hAnsi="Times New Roman" w:cs="Times New Roman"/>
          <w:sz w:val="24"/>
          <w:szCs w:val="24"/>
          <w:lang w:val="en-US"/>
        </w:rPr>
        <w:t xml:space="preserve"> Admissions According to Levels of Albumin-Corrected Calcium (CaC, BMJ77) and Ionized Calcium (pH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BE617A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7.4) in mmol/L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00"/>
        <w:gridCol w:w="1474"/>
        <w:gridCol w:w="1475"/>
        <w:gridCol w:w="1475"/>
        <w:gridCol w:w="1475"/>
        <w:gridCol w:w="1478"/>
        <w:gridCol w:w="1201"/>
      </w:tblGrid>
      <w:tr w:rsidR="0026285B" w:rsidRPr="00BE617A" w:rsidTr="0025115A">
        <w:trPr>
          <w:trHeight w:val="288"/>
        </w:trPr>
        <w:tc>
          <w:tcPr>
            <w:tcW w:w="136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 </w:t>
            </w:r>
          </w:p>
        </w:tc>
        <w:tc>
          <w:tcPr>
            <w:tcW w:w="301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CaC (BMJ77)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CaI</w:t>
            </w:r>
          </w:p>
        </w:tc>
      </w:tr>
      <w:tr w:rsidR="0026285B" w:rsidRPr="00BE617A" w:rsidTr="0025115A">
        <w:trPr>
          <w:trHeight w:val="288"/>
        </w:trPr>
        <w:tc>
          <w:tcPr>
            <w:tcW w:w="136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&lt;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2.15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2.15 - 2.51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2.52 - 2.76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≥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2.77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Total</w:t>
            </w:r>
          </w:p>
        </w:tc>
      </w:tr>
      <w:tr w:rsidR="0026285B" w:rsidRPr="00BE617A" w:rsidTr="0025115A">
        <w:trPr>
          <w:trHeight w:val="288"/>
        </w:trPr>
        <w:tc>
          <w:tcPr>
            <w:tcW w:w="61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CaI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en-US"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1.45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10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89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99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198</w:t>
            </w:r>
          </w:p>
        </w:tc>
      </w:tr>
      <w:tr w:rsidR="0026285B" w:rsidRPr="00BE617A" w:rsidTr="0025115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1.33 - 1.44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1.526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da-DK"/>
              </w:rPr>
              <w:t>4</w:t>
            </w: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89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2.029</w:t>
            </w:r>
          </w:p>
        </w:tc>
      </w:tr>
      <w:tr w:rsidR="0026285B" w:rsidRPr="00BE617A" w:rsidTr="0025115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1.18 - 1.32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560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13.114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251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13.928</w:t>
            </w:r>
          </w:p>
        </w:tc>
      </w:tr>
      <w:tr w:rsidR="0026285B" w:rsidRPr="00BE617A" w:rsidTr="0025115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&lt; 1.18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520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1.157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1.683</w:t>
            </w:r>
          </w:p>
        </w:tc>
      </w:tr>
      <w:tr w:rsidR="0026285B" w:rsidRPr="00BE617A" w:rsidTr="0025115A">
        <w:trPr>
          <w:trHeight w:val="300"/>
        </w:trPr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CaT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Total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1.080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15.807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835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116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6285B" w:rsidRPr="00BE617A" w:rsidRDefault="0026285B" w:rsidP="002511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17.838</w:t>
            </w:r>
          </w:p>
        </w:tc>
      </w:tr>
    </w:tbl>
    <w:p w:rsidR="0026285B" w:rsidRPr="00BE617A" w:rsidRDefault="0026285B" w:rsidP="0026285B">
      <w:pPr>
        <w:pStyle w:val="Caption"/>
        <w:widowControl w:val="0"/>
        <w:adjustRightInd w:val="0"/>
        <w:snapToGrid w:val="0"/>
        <w:spacing w:after="0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 w:eastAsia="zh-CN"/>
        </w:rPr>
      </w:pPr>
      <w:r w:rsidRPr="00BE617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Yellow: Discrepancies. Red: Mismatches</w:t>
      </w:r>
      <w:r w:rsidRPr="00BE617A">
        <w:rPr>
          <w:rFonts w:ascii="Times New Roman" w:hAnsi="Times New Roman" w:cs="Times New Roman" w:hint="eastAsia"/>
          <w:b w:val="0"/>
          <w:color w:val="auto"/>
          <w:sz w:val="24"/>
          <w:szCs w:val="24"/>
          <w:lang w:val="en-US" w:eastAsia="zh-CN"/>
        </w:rPr>
        <w:t>.</w:t>
      </w:r>
    </w:p>
    <w:p w:rsidR="0026285B" w:rsidRPr="00BE617A" w:rsidRDefault="0026285B" w:rsidP="0026285B">
      <w:pPr>
        <w:pStyle w:val="Caption"/>
        <w:widowControl w:val="0"/>
        <w:adjustRightInd w:val="0"/>
        <w:snapToGrid w:val="0"/>
        <w:spacing w:after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26285B" w:rsidRPr="00BE617A" w:rsidRDefault="0026285B" w:rsidP="0026285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26285B" w:rsidRPr="00BE617A" w:rsidRDefault="0026285B" w:rsidP="0026285B"/>
    <w:p w:rsidR="0043384D" w:rsidRPr="0026285B" w:rsidRDefault="0043384D" w:rsidP="0026285B"/>
    <w:sectPr w:rsidR="0043384D" w:rsidRPr="0026285B" w:rsidSect="00C42E22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69" w:rsidRDefault="00560769" w:rsidP="000335BE">
      <w:pPr>
        <w:spacing w:after="0" w:line="240" w:lineRule="auto"/>
      </w:pPr>
      <w:r>
        <w:separator/>
      </w:r>
    </w:p>
  </w:endnote>
  <w:endnote w:type="continuationSeparator" w:id="1">
    <w:p w:rsidR="00560769" w:rsidRDefault="00560769" w:rsidP="0003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EB" w:rsidRDefault="00560769" w:rsidP="008929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69" w:rsidRDefault="00560769" w:rsidP="000335BE">
      <w:pPr>
        <w:spacing w:after="0" w:line="240" w:lineRule="auto"/>
      </w:pPr>
      <w:r>
        <w:separator/>
      </w:r>
    </w:p>
  </w:footnote>
  <w:footnote w:type="continuationSeparator" w:id="1">
    <w:p w:rsidR="00560769" w:rsidRDefault="00560769" w:rsidP="000335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4FC1"/>
    <w:rsid w:val="000335BE"/>
    <w:rsid w:val="000B0045"/>
    <w:rsid w:val="00206EA2"/>
    <w:rsid w:val="0026285B"/>
    <w:rsid w:val="0043384D"/>
    <w:rsid w:val="00560769"/>
    <w:rsid w:val="005E3B43"/>
    <w:rsid w:val="00652E21"/>
    <w:rsid w:val="00834FC1"/>
    <w:rsid w:val="00884EC2"/>
    <w:rsid w:val="00982E21"/>
    <w:rsid w:val="00986D59"/>
    <w:rsid w:val="00BC5E46"/>
    <w:rsid w:val="00BE617A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FC1"/>
    <w:rPr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34F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4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C1"/>
    <w:rPr>
      <w:lang w:val="da-D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MS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4</cp:revision>
  <dcterms:created xsi:type="dcterms:W3CDTF">2021-08-07T03:38:00Z</dcterms:created>
  <dcterms:modified xsi:type="dcterms:W3CDTF">2021-08-10T01:26:00Z</dcterms:modified>
</cp:coreProperties>
</file>